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B373" w14:textId="77777777" w:rsidR="00000A1B" w:rsidRDefault="00000A1B" w:rsidP="00000A1B">
      <w:r w:rsidRPr="00000A1B">
        <w:rPr>
          <w:lang w:val="en-AU"/>
        </w:rPr>
        <w:t xml:space="preserve">Friedrich Thoma, CEO des Segments Commerce &amp; Ventures von ProSiebenSat.1: </w:t>
      </w:r>
      <w:r w:rsidRPr="00000A1B">
        <w:rPr>
          <w:rFonts w:ascii="Tahoma" w:hAnsi="Tahoma" w:cs="Tahoma"/>
          <w:lang w:val="en-AU"/>
        </w:rPr>
        <w:t> </w:t>
      </w:r>
      <w:r w:rsidRPr="00000A1B">
        <w:rPr>
          <w:rFonts w:ascii="Calibri" w:hAnsi="Calibri" w:cs="Calibri"/>
          <w:lang w:val="en-AU"/>
        </w:rPr>
        <w:t>„</w:t>
      </w:r>
      <w:r w:rsidRPr="00000A1B">
        <w:rPr>
          <w:lang w:val="en-AU"/>
        </w:rPr>
        <w:t xml:space="preserve">Es ist ein sehr spannender Moment, um in Urban Sports Club zu investieren. Die COVID-19-Pandemie hat den globalen Trend zu mehr Fitness und Wellbeing beschleunigt und die Nachfrage nach Sportangeboten ist entsprechend groß. Das bietet der Plattform enormes Potenzial, neue Kund:innen zu erreichen und ihr dynamisches Wachstum fortzusetzen. Mit SevenGrowth sind wir hierfür der ideale Partner. Unsere Plattformen und attraktiven Werbeplätze bieten das perfekte Umfeld, um einen Massenmarkt anzusprechen und die Markenbekanntschaft dort nachhaltig zu steigern. Gleichzeitig können wir mit unserem operativen Know-how in digitalen Plattformgeschäften Mehrwert schaffen. </w:t>
      </w:r>
      <w:r>
        <w:t>Die Transaktion unterstreicht den Wert und die Wirksamkeit des Mediums TV und zeigt die Stärke und Attraktivität von ProSiebenSat.1 als strategischem Investor in aufstrebende Wachstums-unternehmen. Wir freuen uns, gemeinsam mit dem Team von Urban Sports Club die nächsten Entwicklungsschritte zu gehen.“</w:t>
      </w:r>
    </w:p>
    <w:p w14:paraId="54DE0B3B" w14:textId="77777777" w:rsidR="00000A1B" w:rsidRDefault="00000A1B" w:rsidP="00000A1B"/>
    <w:p w14:paraId="6561C912" w14:textId="77777777" w:rsidR="00000A1B" w:rsidRDefault="00000A1B" w:rsidP="00000A1B">
      <w:r>
        <w:t>Urban Sports Club wurde 2012 von Moritz Kreppel und Benjamin Roth mit Sitz in Berlin gegründet und ist die am schnellsten wachsende Sport- und Fitness-Plattform in Europa. Sie bietet Mitgliedern ein flexibles Sport- und Wellness-Abonnement für inzwischen über 50 Sportarten inklusive umfangreicher Online-Kurse. Die Gruppe Urban Sports Club ist heute in sieben europäischen Ländern in über 80 Städten vertreten und richtet sich sowohl an Privat- als auch Firmenkund:innen. Mit mehr als 12.000 angeschlossenen Partnerstandorten sollen Menschen über das größte und vielfältigste Angebot zum Sport motiviert und zu einem gesunden und aktiven Lebensstil inspiriert werden</w:t>
      </w:r>
    </w:p>
    <w:p w14:paraId="736BB44B" w14:textId="77777777" w:rsidR="00000A1B" w:rsidRDefault="00000A1B" w:rsidP="00000A1B"/>
    <w:p w14:paraId="4B6493AB" w14:textId="05F08BA6" w:rsidR="00385AB6" w:rsidRDefault="00000A1B" w:rsidP="00000A1B">
      <w:r>
        <w:t xml:space="preserve">Moritz Kreppel, CEO und Mitgründer von Urban Sports Club: </w:t>
      </w:r>
      <w:r>
        <w:rPr>
          <w:rFonts w:ascii="Tahoma" w:hAnsi="Tahoma" w:cs="Tahoma"/>
        </w:rPr>
        <w:t> </w:t>
      </w:r>
      <w:r>
        <w:rPr>
          <w:rFonts w:ascii="Calibri" w:hAnsi="Calibri" w:cs="Calibri"/>
        </w:rPr>
        <w:t>„</w:t>
      </w:r>
      <w:r>
        <w:t>Mit SevenGrowth haben wir den perfekten Partner gefunden, um über die Reichweite von Media – insbesondere TV – noch mehr Menschen für einen aktiven und gesunden Lebensstil zu begeistern. Seit unserer Gründung hat unser Wachstum bewiesen, wie attraktiv die Flexibilität und Vielfalt von Urban Sports Club für eine Vielzahl von Mitgliedern ist. Zusammen mit unseren Partnern in Europa schaffen wir hybride Sportangebote für eine hybride Arbeitswelt. Wir sind stolz auf das Vertrauen, das uns ProSiebenSat.1 entgegenbringt. Das zeigt, wie stark die Gruppe an unser Team und Produkt glaubt. Wir freuen uns, gemeinsam die Zukunft des Sports zu gestalten.”</w:t>
      </w:r>
      <w:bookmarkStart w:id="0" w:name="_GoBack"/>
      <w:bookmarkEnd w:id="0"/>
    </w:p>
    <w:sectPr w:rsidR="00385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C4"/>
    <w:rsid w:val="00000A1B"/>
    <w:rsid w:val="00814DC4"/>
    <w:rsid w:val="009771D1"/>
    <w:rsid w:val="00BB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E709B-ACB4-4881-94CC-135A390C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dc:creator>
  <cp:keywords/>
  <dc:description/>
  <cp:lastModifiedBy>Zhen</cp:lastModifiedBy>
  <cp:revision>3</cp:revision>
  <dcterms:created xsi:type="dcterms:W3CDTF">2021-12-29T06:52:00Z</dcterms:created>
  <dcterms:modified xsi:type="dcterms:W3CDTF">2021-12-29T06:52:00Z</dcterms:modified>
</cp:coreProperties>
</file>